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0" w:type="dxa"/>
        <w:jc w:val="center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800"/>
        <w:gridCol w:w="8350"/>
      </w:tblGrid>
      <w:tr w:rsidR="00C82EC4" w:rsidRPr="00CD31E8" w:rsidTr="00E07742">
        <w:trPr>
          <w:trHeight w:val="1528"/>
          <w:jc w:val="center"/>
        </w:trPr>
        <w:tc>
          <w:tcPr>
            <w:tcW w:w="11150" w:type="dxa"/>
            <w:gridSpan w:val="2"/>
            <w:tcBorders>
              <w:top w:val="single" w:sz="4" w:space="0" w:color="435169"/>
              <w:left w:val="single" w:sz="4" w:space="0" w:color="435169"/>
              <w:bottom w:val="single" w:sz="4" w:space="0" w:color="auto"/>
              <w:right w:val="single" w:sz="4" w:space="0" w:color="435169"/>
            </w:tcBorders>
            <w:shd w:val="clear" w:color="auto" w:fill="auto"/>
            <w:vAlign w:val="center"/>
          </w:tcPr>
          <w:p w:rsidR="00C82EC4" w:rsidRPr="00CD31E8" w:rsidRDefault="00F93ECF" w:rsidP="00E07742">
            <w:pPr>
              <w:pStyle w:val="Titre1"/>
              <w:spacing w:before="0" w:after="0"/>
              <w:ind w:left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val="fr-FR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-609600</wp:posOffset>
                  </wp:positionH>
                  <wp:positionV relativeFrom="page">
                    <wp:posOffset>-9525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7742">
              <w:rPr>
                <w:rFonts w:asciiTheme="minorHAnsi" w:hAnsiTheme="minorHAnsi" w:cstheme="minorHAnsi"/>
              </w:rPr>
              <w:t>Mo</w:t>
            </w:r>
            <w:r w:rsidR="00CD31E8" w:rsidRPr="00CD31E8">
              <w:rPr>
                <w:rFonts w:asciiTheme="minorHAnsi" w:hAnsiTheme="minorHAnsi" w:cstheme="minorHAnsi"/>
              </w:rPr>
              <w:t>dule de formation</w:t>
            </w:r>
          </w:p>
        </w:tc>
      </w:tr>
      <w:tr w:rsidR="00E07742" w:rsidRPr="00CD31E8" w:rsidTr="00E07742">
        <w:trPr>
          <w:trHeight w:val="170"/>
          <w:jc w:val="center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72" w:type="dxa"/>
            </w:tcMar>
            <w:vAlign w:val="center"/>
          </w:tcPr>
          <w:p w:rsidR="00E07742" w:rsidRPr="00CD31E8" w:rsidRDefault="00E07742" w:rsidP="00CD31E8">
            <w:pPr>
              <w:tabs>
                <w:tab w:val="left" w:pos="1418"/>
              </w:tabs>
              <w:spacing w:line="240" w:lineRule="atLeas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D31E8"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fr-FR"/>
              </w:rPr>
              <w:t>Nom du module</w:t>
            </w:r>
            <w:r w:rsidRPr="00CD31E8"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fr-FR"/>
              </w:rPr>
              <w:tab/>
            </w:r>
            <w:r w:rsidRPr="00CD31E8"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fr-FR"/>
              </w:rPr>
              <w:tab/>
            </w:r>
          </w:p>
          <w:p w:rsidR="00E07742" w:rsidRDefault="00E07742" w:rsidP="00CD31E8">
            <w:pPr>
              <w:tabs>
                <w:tab w:val="left" w:pos="1418"/>
              </w:tabs>
              <w:spacing w:line="240" w:lineRule="atLeast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fr-FR"/>
              </w:rPr>
            </w:pPr>
            <w:r w:rsidRPr="00CD31E8"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fr-FR"/>
              </w:rPr>
              <w:t>Rédacteur</w:t>
            </w:r>
            <w:r w:rsidRPr="00CD31E8"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fr-FR"/>
              </w:rPr>
              <w:tab/>
            </w:r>
            <w:r w:rsidRPr="00CD31E8"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fr-FR"/>
              </w:rPr>
              <w:tab/>
            </w:r>
            <w:r w:rsidRPr="00CD31E8"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fr-FR"/>
              </w:rPr>
              <w:tab/>
            </w:r>
          </w:p>
          <w:p w:rsidR="00E07742" w:rsidRPr="00CD31E8" w:rsidRDefault="00E07742" w:rsidP="00CD31E8">
            <w:pPr>
              <w:tabs>
                <w:tab w:val="left" w:pos="1418"/>
              </w:tabs>
              <w:spacing w:line="240" w:lineRule="atLeast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808080"/>
                <w:sz w:val="22"/>
                <w:szCs w:val="22"/>
                <w:lang w:val="fr-FR"/>
              </w:rPr>
              <w:t xml:space="preserve">Date </w:t>
            </w:r>
          </w:p>
        </w:tc>
      </w:tr>
      <w:tr w:rsidR="00E07742" w:rsidRPr="00F47073" w:rsidTr="00E07742">
        <w:trPr>
          <w:trHeight w:val="1616"/>
          <w:jc w:val="center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auto"/>
          </w:tcPr>
          <w:p w:rsidR="00E07742" w:rsidRPr="00CD31E8" w:rsidRDefault="00E07742" w:rsidP="00F93ECF">
            <w:pPr>
              <w:pStyle w:val="Titre2"/>
              <w:spacing w:before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CD31E8">
              <w:rPr>
                <w:rFonts w:asciiTheme="minorHAnsi" w:hAnsiTheme="minorHAnsi" w:cstheme="minorHAnsi"/>
                <w:color w:val="auto"/>
                <w:lang w:val="fr-FR"/>
              </w:rPr>
              <w:t>Résumé</w:t>
            </w:r>
            <w:r w:rsidRPr="00CD31E8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CD31E8">
              <w:rPr>
                <w:rFonts w:asciiTheme="minorHAnsi" w:hAnsiTheme="minorHAnsi" w:cstheme="minorHAnsi"/>
                <w:b w:val="0"/>
                <w:color w:val="808080"/>
                <w:sz w:val="22"/>
                <w:szCs w:val="22"/>
                <w:lang w:val="fr-FR"/>
              </w:rPr>
              <w:t>(descriptif en quelques mots de l’objectif du module. Ce descriptif sera affiché sur le site)</w:t>
            </w:r>
          </w:p>
          <w:p w:rsidR="00E07742" w:rsidRPr="00CD31E8" w:rsidRDefault="00E07742" w:rsidP="00BE6DA2">
            <w:pPr>
              <w:pStyle w:val="Text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E07742" w:rsidRPr="00F47073" w:rsidTr="00E91EC7">
        <w:trPr>
          <w:trHeight w:val="1616"/>
          <w:jc w:val="center"/>
        </w:trPr>
        <w:tc>
          <w:tcPr>
            <w:tcW w:w="11150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auto"/>
          </w:tcPr>
          <w:p w:rsidR="00E07742" w:rsidRDefault="00E07742" w:rsidP="00E07742">
            <w:pPr>
              <w:pStyle w:val="Titre2"/>
              <w:spacing w:before="0"/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auto"/>
                <w:lang w:val="fr-FR"/>
              </w:rPr>
              <w:t>Objectifs</w:t>
            </w:r>
            <w:r>
              <w:rPr>
                <w:rFonts w:asciiTheme="minorHAnsi" w:hAnsiTheme="minorHAnsi" w:cstheme="minorHAnsi"/>
                <w:b w:val="0"/>
                <w:color w:val="auto"/>
                <w:lang w:val="fr-FR"/>
              </w:rPr>
              <w:t xml:space="preserve"> </w:t>
            </w:r>
            <w:r w:rsidRPr="006566D7"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  <w:lang w:val="fr-FR"/>
              </w:rPr>
              <w:t xml:space="preserve">(indiquer la ou les connaissances essentielles présentées dans ce module, qui doivent </w:t>
            </w:r>
            <w:r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  <w:lang w:val="fr-FR"/>
              </w:rPr>
              <w:t>être retenues par l’apprenant. Elles feront l’objet de tests de validation</w:t>
            </w:r>
            <w:r w:rsidR="00E71E1E"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  <w:lang w:val="fr-FR"/>
              </w:rPr>
              <w:t xml:space="preserve">. </w:t>
            </w:r>
            <w:r w:rsidR="00CE71E0"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  <w:lang w:val="fr-FR"/>
              </w:rPr>
              <w:t>Etre</w:t>
            </w:r>
            <w:r w:rsidR="00E71E1E"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  <w:lang w:val="fr-FR"/>
              </w:rPr>
              <w:t xml:space="preserve"> suffisamment précis pour pouvoir bâtir le questionnaire de validation</w:t>
            </w:r>
            <w:r w:rsidRPr="006566D7"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  <w:lang w:val="fr-FR"/>
              </w:rPr>
              <w:t>)</w:t>
            </w:r>
          </w:p>
          <w:p w:rsidR="00E07742" w:rsidRPr="00CD31E8" w:rsidRDefault="00E07742" w:rsidP="00F93ECF">
            <w:pPr>
              <w:pStyle w:val="Titre2"/>
              <w:spacing w:before="0"/>
              <w:rPr>
                <w:rFonts w:asciiTheme="minorHAnsi" w:hAnsiTheme="minorHAnsi" w:cstheme="minorHAnsi"/>
                <w:color w:val="auto"/>
                <w:lang w:val="fr-FR"/>
              </w:rPr>
            </w:pPr>
          </w:p>
        </w:tc>
      </w:tr>
      <w:tr w:rsidR="00E07742" w:rsidRPr="00F47073" w:rsidTr="00B323AC">
        <w:trPr>
          <w:trHeight w:val="1616"/>
          <w:jc w:val="center"/>
        </w:trPr>
        <w:tc>
          <w:tcPr>
            <w:tcW w:w="11150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auto"/>
          </w:tcPr>
          <w:p w:rsidR="00E07742" w:rsidRPr="00E07742" w:rsidRDefault="00E07742" w:rsidP="00E07742">
            <w:pPr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</w:pPr>
            <w:r w:rsidRPr="00E07742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Conditions d'accès au module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 xml:space="preserve"> </w:t>
            </w:r>
            <w:r w:rsidRPr="00C70C7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fr-FR"/>
              </w:rPr>
              <w:t xml:space="preserve">(indiquer si l’apprenant accède à ce module quand il le souhaite ou </w:t>
            </w:r>
            <w:r w:rsidR="00C70C75" w:rsidRPr="00C70C7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fr-FR"/>
              </w:rPr>
              <w:t>s’il</w:t>
            </w:r>
            <w:r w:rsidRPr="00C70C7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fr-FR"/>
              </w:rPr>
              <w:t xml:space="preserve"> ne peut y accéder qu’après avoir validé certains </w:t>
            </w:r>
            <w:r w:rsidR="00C70C75" w:rsidRPr="00C70C7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fr-FR"/>
              </w:rPr>
              <w:t>prérequis</w:t>
            </w:r>
            <w:r w:rsidRPr="00C70C75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fr-FR"/>
              </w:rPr>
              <w:t xml:space="preserve"> – préciser quels sont ces prérequis)</w:t>
            </w:r>
          </w:p>
          <w:p w:rsidR="00E07742" w:rsidRDefault="00E07742" w:rsidP="00E07742">
            <w:pPr>
              <w:pStyle w:val="Titre2"/>
              <w:spacing w:before="0"/>
              <w:rPr>
                <w:rFonts w:asciiTheme="minorHAnsi" w:hAnsiTheme="minorHAnsi" w:cstheme="minorHAnsi"/>
                <w:color w:val="auto"/>
                <w:lang w:val="fr-FR"/>
              </w:rPr>
            </w:pPr>
          </w:p>
        </w:tc>
      </w:tr>
      <w:tr w:rsidR="00C82EC4" w:rsidRPr="00F47073" w:rsidTr="00F93ECF">
        <w:trPr>
          <w:trHeight w:val="7729"/>
          <w:jc w:val="center"/>
        </w:trPr>
        <w:tc>
          <w:tcPr>
            <w:tcW w:w="280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auto"/>
            <w:tcMar>
              <w:top w:w="29" w:type="dxa"/>
              <w:left w:w="216" w:type="dxa"/>
              <w:bottom w:w="29" w:type="dxa"/>
              <w:right w:w="216" w:type="dxa"/>
            </w:tcMar>
          </w:tcPr>
          <w:p w:rsidR="00C82EC4" w:rsidRPr="00CD31E8" w:rsidRDefault="00F93ECF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1894205</wp:posOffset>
                      </wp:positionV>
                      <wp:extent cx="1123315" cy="338455"/>
                      <wp:effectExtent l="6985" t="0" r="3175" b="4445"/>
                      <wp:wrapNone/>
                      <wp:docPr id="3" name="Text Box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31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2EC4" w:rsidRDefault="00CD31E8">
                                  <w:pPr>
                                    <w:pStyle w:val="Quotation"/>
                                  </w:pPr>
                                  <w:r>
                                    <w:t>Reco visuel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0" o:spid="_x0000_s1026" type="#_x0000_t202" style="position:absolute;margin-left:-5.15pt;margin-top:149.15pt;width:88.45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" stroked="f">
                      <v:fill opacity="0"/>
                      <v:textbox style="mso-fit-shape-to-text:t">
                        <w:txbxContent>
                          <w:p w:rsidR="00C82EC4" w:rsidRDefault="00CD31E8">
                            <w:pPr>
                              <w:pStyle w:val="Quotation"/>
                            </w:pPr>
                            <w:r>
                              <w:t>Reco visuel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fr-FR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381635</wp:posOffset>
                      </wp:positionV>
                      <wp:extent cx="1371600" cy="1284605"/>
                      <wp:effectExtent l="5715" t="1905" r="3810" b="8890"/>
                      <wp:wrapNone/>
                      <wp:docPr id="2" name="Text Box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84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2EC4" w:rsidRDefault="00CD31E8" w:rsidP="00F93ECF">
                                  <w:pPr>
                                    <w:pStyle w:val="QuotationBullets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  <w:r>
                                    <w:t>Reco visuel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3" o:spid="_x0000_s1027" type="#_x0000_t202" style="position:absolute;margin-left:3.75pt;margin-top:30.05pt;width:108pt;height:10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" stroked="f">
                      <v:fill opacity="0"/>
                      <v:textbox>
                        <w:txbxContent>
                          <w:p w:rsidR="00C82EC4" w:rsidRDefault="00CD31E8" w:rsidP="00F93ECF">
                            <w:pPr>
                              <w:pStyle w:val="QuotationBullets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Reco visuel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5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tcMar>
              <w:top w:w="29" w:type="dxa"/>
              <w:left w:w="288" w:type="dxa"/>
              <w:bottom w:w="29" w:type="dxa"/>
              <w:right w:w="288" w:type="dxa"/>
            </w:tcMar>
          </w:tcPr>
          <w:p w:rsidR="00C82EC4" w:rsidRPr="00CD31E8" w:rsidRDefault="00CD31E8" w:rsidP="00F93ECF">
            <w:pPr>
              <w:pStyle w:val="Titre2"/>
              <w:spacing w:before="0"/>
              <w:rPr>
                <w:rFonts w:asciiTheme="minorHAnsi" w:hAnsiTheme="minorHAnsi" w:cstheme="minorHAnsi"/>
                <w:color w:val="auto"/>
                <w:lang w:val="fr-FR"/>
              </w:rPr>
            </w:pPr>
            <w:r w:rsidRPr="00CD31E8">
              <w:rPr>
                <w:rFonts w:asciiTheme="minorHAnsi" w:hAnsiTheme="minorHAnsi" w:cstheme="minorHAnsi"/>
                <w:color w:val="auto"/>
                <w:lang w:val="fr-FR"/>
              </w:rPr>
              <w:t>Sc</w:t>
            </w:r>
            <w:r w:rsidR="00F93ECF">
              <w:rPr>
                <w:rFonts w:asciiTheme="minorHAnsi" w:hAnsiTheme="minorHAnsi" w:cstheme="minorHAnsi"/>
                <w:color w:val="auto"/>
                <w:lang w:val="fr-FR"/>
              </w:rPr>
              <w:t>r</w:t>
            </w:r>
            <w:r w:rsidRPr="00CD31E8">
              <w:rPr>
                <w:rFonts w:asciiTheme="minorHAnsi" w:hAnsiTheme="minorHAnsi" w:cstheme="minorHAnsi"/>
                <w:color w:val="auto"/>
                <w:lang w:val="fr-FR"/>
              </w:rPr>
              <w:t>ipt</w:t>
            </w:r>
            <w:r w:rsidR="00F93ECF">
              <w:rPr>
                <w:rFonts w:asciiTheme="minorHAnsi" w:hAnsiTheme="minorHAnsi" w:cstheme="minorHAnsi"/>
                <w:color w:val="auto"/>
                <w:lang w:val="fr-FR"/>
              </w:rPr>
              <w:t xml:space="preserve"> </w:t>
            </w:r>
            <w:r w:rsidR="00F93ECF" w:rsidRPr="006566D7"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  <w:lang w:val="fr-FR"/>
              </w:rPr>
              <w:t>(</w:t>
            </w:r>
            <w:r w:rsidR="00F47073"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  <w:lang w:val="fr-FR"/>
              </w:rPr>
              <w:t>module de 5 à 10 mn – compter environ 800 mots pour 5 mn</w:t>
            </w:r>
            <w:r w:rsidR="00F93ECF" w:rsidRPr="006566D7">
              <w:rPr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  <w:lang w:val="fr-FR"/>
              </w:rPr>
              <w:t>)</w:t>
            </w:r>
          </w:p>
          <w:p w:rsidR="00F073A1" w:rsidRPr="00F93ECF" w:rsidRDefault="00F073A1" w:rsidP="00F93ECF">
            <w:pPr>
              <w:pStyle w:val="Tex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2EC4" w:rsidRPr="00CD31E8" w:rsidRDefault="00C82EC4" w:rsidP="00CE71E0">
      <w:pPr>
        <w:rPr>
          <w:rFonts w:asciiTheme="minorHAnsi" w:hAnsiTheme="minorHAnsi" w:cstheme="minorHAnsi"/>
          <w:lang w:val="fr-FR"/>
        </w:rPr>
      </w:pPr>
    </w:p>
    <w:sectPr w:rsidR="00C82EC4" w:rsidRPr="00CD31E8" w:rsidSect="00C82EC4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2F" w:rsidRDefault="00D15A2F">
      <w:pPr>
        <w:rPr>
          <w:lang w:val="fr-FR"/>
        </w:rPr>
      </w:pPr>
      <w:r>
        <w:rPr>
          <w:lang w:val="fr-FR"/>
        </w:rPr>
        <w:separator/>
      </w:r>
    </w:p>
  </w:endnote>
  <w:endnote w:type="continuationSeparator" w:id="0">
    <w:p w:rsidR="00D15A2F" w:rsidRDefault="00D15A2F">
      <w:pPr>
        <w:rPr>
          <w:lang w:val="fr-FR"/>
        </w:rPr>
      </w:pPr>
      <w:r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2F" w:rsidRDefault="00D15A2F">
      <w:pPr>
        <w:rPr>
          <w:lang w:val="fr-FR"/>
        </w:rPr>
      </w:pPr>
      <w:r>
        <w:rPr>
          <w:lang w:val="fr-FR"/>
        </w:rPr>
        <w:separator/>
      </w:r>
    </w:p>
  </w:footnote>
  <w:footnote w:type="continuationSeparator" w:id="0">
    <w:p w:rsidR="00D15A2F" w:rsidRDefault="00D15A2F">
      <w:pPr>
        <w:rPr>
          <w:lang w:val="fr-FR"/>
        </w:rPr>
      </w:pPr>
      <w:r>
        <w:rPr>
          <w:lang w:val="fr-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abstractNum w:abstractNumId="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E8"/>
    <w:rsid w:val="00033E20"/>
    <w:rsid w:val="00096E6A"/>
    <w:rsid w:val="001019D2"/>
    <w:rsid w:val="00155E3F"/>
    <w:rsid w:val="001D4815"/>
    <w:rsid w:val="00220521"/>
    <w:rsid w:val="002C7F38"/>
    <w:rsid w:val="00387F1B"/>
    <w:rsid w:val="00547DA8"/>
    <w:rsid w:val="006566D7"/>
    <w:rsid w:val="0088185F"/>
    <w:rsid w:val="00894AD7"/>
    <w:rsid w:val="009134BE"/>
    <w:rsid w:val="00B6693B"/>
    <w:rsid w:val="00BE6DA2"/>
    <w:rsid w:val="00C70C75"/>
    <w:rsid w:val="00C82EC4"/>
    <w:rsid w:val="00CD31E8"/>
    <w:rsid w:val="00CE71E0"/>
    <w:rsid w:val="00D15A2F"/>
    <w:rsid w:val="00D17C05"/>
    <w:rsid w:val="00E07742"/>
    <w:rsid w:val="00E71E1E"/>
    <w:rsid w:val="00F073A1"/>
    <w:rsid w:val="00F47073"/>
    <w:rsid w:val="00F9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1C07AD-9797-43EB-B69B-95F65DF1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Verdana"/>
      <w:sz w:val="18"/>
      <w:szCs w:val="18"/>
      <w:lang w:val="en-US" w:bidi="hi-IN"/>
    </w:rPr>
  </w:style>
  <w:style w:type="paragraph" w:styleId="Titre1">
    <w:name w:val="heading 1"/>
    <w:basedOn w:val="Normal"/>
    <w:next w:val="Normal"/>
    <w:link w:val="Titre1Car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Titre2">
    <w:name w:val="heading 2"/>
    <w:basedOn w:val="Text"/>
    <w:next w:val="Normal"/>
    <w:qFormat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val="en-US" w:bidi="hi-IN"/>
    </w:rPr>
  </w:style>
  <w:style w:type="paragraph" w:styleId="Titre3">
    <w:name w:val="heading 3"/>
    <w:basedOn w:val="Titre2"/>
    <w:next w:val="Normal"/>
    <w:qFormat/>
    <w:pPr>
      <w:outlineLvl w:val="2"/>
    </w:pPr>
    <w:rPr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Pr>
      <w:rFonts w:ascii="Verdana" w:hAnsi="Verdana" w:hint="default"/>
      <w:b/>
      <w:bCs w:val="0"/>
      <w:color w:val="435169"/>
      <w:sz w:val="60"/>
      <w:szCs w:val="24"/>
      <w:lang w:val="fr-FR" w:eastAsia="fr-FR" w:bidi="fr-FR"/>
    </w:rPr>
  </w:style>
  <w:style w:type="paragraph" w:styleId="Date">
    <w:name w:val="Date"/>
    <w:basedOn w:val="Normal"/>
    <w:next w:val="Normal"/>
    <w:rPr>
      <w:caps/>
      <w:color w:val="50628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imes New Roman"/>
      <w:sz w:val="16"/>
      <w:szCs w:val="16"/>
    </w:rPr>
  </w:style>
  <w:style w:type="paragraph" w:customStyle="1" w:styleId="Text">
    <w:name w:val="Text"/>
    <w:basedOn w:val="Normal"/>
    <w:pPr>
      <w:spacing w:after="160" w:line="288" w:lineRule="auto"/>
    </w:pPr>
    <w:rPr>
      <w:color w:val="506280"/>
      <w:lang w:val="fr-FR" w:bidi="fr-FR"/>
    </w:rPr>
  </w:style>
  <w:style w:type="paragraph" w:customStyle="1" w:styleId="Volume">
    <w:name w:val="Volume"/>
    <w:basedOn w:val="Normal"/>
    <w:pPr>
      <w:jc w:val="right"/>
    </w:pPr>
    <w:rPr>
      <w:caps/>
      <w:color w:val="506280"/>
      <w:sz w:val="16"/>
      <w:szCs w:val="16"/>
      <w:lang w:val="fr-FR" w:bidi="fr-FR"/>
    </w:rPr>
  </w:style>
  <w:style w:type="paragraph" w:customStyle="1" w:styleId="Subhead">
    <w:name w:val="Subhead"/>
    <w:basedOn w:val="Titre3"/>
    <w:rPr>
      <w:rFonts w:cs="Verdana"/>
      <w:sz w:val="18"/>
      <w:szCs w:val="18"/>
      <w:lang w:val="fr-FR" w:bidi="fr-FR"/>
    </w:rPr>
  </w:style>
  <w:style w:type="paragraph" w:customStyle="1" w:styleId="Quotation">
    <w:name w:val="Quotation"/>
    <w:basedOn w:val="Normal"/>
    <w:pPr>
      <w:spacing w:line="480" w:lineRule="auto"/>
      <w:ind w:left="244"/>
    </w:pPr>
    <w:rPr>
      <w:i/>
      <w:color w:val="506280"/>
      <w:sz w:val="16"/>
      <w:szCs w:val="16"/>
      <w:lang w:val="fr-FR" w:bidi="fr-FR"/>
    </w:rPr>
  </w:style>
  <w:style w:type="paragraph" w:customStyle="1" w:styleId="CompanyInfo">
    <w:name w:val="Company Info"/>
    <w:basedOn w:val="Quotation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pPr>
      <w:spacing w:before="200"/>
    </w:pPr>
    <w:rPr>
      <w:b/>
    </w:rPr>
  </w:style>
  <w:style w:type="paragraph" w:customStyle="1" w:styleId="QuotationBullets">
    <w:name w:val="Quotation Bullets"/>
    <w:basedOn w:val="Quotation"/>
    <w:pPr>
      <w:numPr>
        <w:numId w:val="2"/>
      </w:numPr>
    </w:pPr>
  </w:style>
  <w:style w:type="paragraph" w:customStyle="1" w:styleId="Quotation2">
    <w:name w:val="Quotation 2"/>
    <w:basedOn w:val="Quotation"/>
    <w:pPr>
      <w:spacing w:after="120" w:line="240" w:lineRule="auto"/>
      <w:ind w:left="245"/>
    </w:pPr>
  </w:style>
  <w:style w:type="paragraph" w:customStyle="1" w:styleId="Quotation2Numbered">
    <w:name w:val="Quotation 2 Numbered"/>
    <w:basedOn w:val="Quotation2"/>
    <w:pPr>
      <w:numPr>
        <w:numId w:val="4"/>
      </w:numPr>
    </w:pPr>
  </w:style>
  <w:style w:type="character" w:customStyle="1" w:styleId="TextedebullesCar">
    <w:name w:val="Texte de bulles Car"/>
    <w:link w:val="Textedebulles"/>
    <w:uiPriority w:val="99"/>
    <w:semiHidden/>
    <w:rsid w:val="00CD31E8"/>
    <w:rPr>
      <w:rFonts w:ascii="Tahoma" w:hAnsi="Tahoma"/>
      <w:sz w:val="16"/>
      <w:szCs w:val="16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erry\AppData\Roaming\Microsoft\Templates\E-mail%20newslett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49</TotalTime>
  <Pages>2</Pages>
  <Words>103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 villotte</cp:lastModifiedBy>
  <cp:revision>7</cp:revision>
  <cp:lastPrinted>2004-01-14T06:56:00Z</cp:lastPrinted>
  <dcterms:created xsi:type="dcterms:W3CDTF">2019-06-28T14:52:00Z</dcterms:created>
  <dcterms:modified xsi:type="dcterms:W3CDTF">2019-08-18T09:26:00Z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TC010219711036</vt:lpwstr>
  </property>
</Properties>
</file>